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C3B3D">
      <w:pPr>
        <w:rPr>
          <w:rFonts w:hint="eastAsia" w:ascii="仿宋_GB2312" w:hAnsi="Tahoma" w:eastAsia="仿宋_GB2312" w:cs="Tahoma"/>
          <w:color w:val="000000"/>
          <w:sz w:val="32"/>
          <w:szCs w:val="32"/>
        </w:rPr>
      </w:pPr>
      <w:r>
        <w:rPr>
          <w:rFonts w:hint="eastAsia" w:ascii="仿宋_GB2312" w:hAnsi="Tahoma" w:eastAsia="仿宋_GB2312" w:cs="Tahoma"/>
          <w:color w:val="000000"/>
          <w:sz w:val="32"/>
          <w:szCs w:val="32"/>
        </w:rPr>
        <w:t>附件二:</w:t>
      </w:r>
    </w:p>
    <w:p w14:paraId="18E1DEA5">
      <w:pPr>
        <w:jc w:val="center"/>
        <w:rPr>
          <w:rFonts w:hint="eastAsia" w:ascii="仿宋_GB2312" w:hAnsi="Tahoma" w:eastAsia="仿宋_GB2312" w:cs="Tahoma"/>
          <w:color w:val="000000"/>
          <w:sz w:val="32"/>
          <w:szCs w:val="32"/>
        </w:rPr>
      </w:pPr>
      <w:r>
        <w:rPr>
          <w:rFonts w:hint="eastAsia" w:ascii="仿宋_GB2312" w:hAnsi="Tahoma" w:eastAsia="仿宋_GB2312" w:cs="Tahoma"/>
          <w:color w:val="000000"/>
          <w:sz w:val="32"/>
          <w:szCs w:val="32"/>
        </w:rPr>
        <w:t>公共课程重新学习学费标准</w:t>
      </w:r>
    </w:p>
    <w:tbl>
      <w:tblPr>
        <w:tblStyle w:val="2"/>
        <w:tblpPr w:leftFromText="180" w:rightFromText="180" w:vertAnchor="text" w:horzAnchor="page" w:tblpXSpec="center" w:tblpY="624"/>
        <w:tblOverlap w:val="never"/>
        <w:tblW w:w="83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5234"/>
        <w:gridCol w:w="972"/>
        <w:gridCol w:w="972"/>
      </w:tblGrid>
      <w:tr w14:paraId="3E65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3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4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8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学分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4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重修费</w:t>
            </w:r>
          </w:p>
        </w:tc>
      </w:tr>
      <w:tr w14:paraId="513A2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0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251305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F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信息技术A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16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36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7B90B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7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251306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E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信息技术B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65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A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05A9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6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251301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D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大学计算机基础A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4D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D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18D9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7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251302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F5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大学计算机基础B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92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BB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660C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E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251303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3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大学计算机基础A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6C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7B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2AC65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251304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0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大学计算机基础B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FF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4A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71C8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20A0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111999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96B6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现代教育技术应用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1BAC7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3C9AC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90</w:t>
            </w:r>
          </w:p>
        </w:tc>
      </w:tr>
      <w:tr w14:paraId="1FAA5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8CB262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SF0027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9701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现代教育技术应用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0B72F8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A3A41C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90</w:t>
            </w:r>
          </w:p>
        </w:tc>
      </w:tr>
      <w:tr w14:paraId="10DE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4CE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SF0007</w:t>
            </w:r>
          </w:p>
        </w:tc>
        <w:tc>
          <w:tcPr>
            <w:tcW w:w="5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CFB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现代教育技术应用实训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C554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E2CC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90</w:t>
            </w:r>
          </w:p>
        </w:tc>
      </w:tr>
      <w:tr w14:paraId="7A22D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3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151013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8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5F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CD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212.5</w:t>
            </w:r>
          </w:p>
        </w:tc>
      </w:tr>
      <w:tr w14:paraId="459ED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D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161300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B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16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C9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127.5</w:t>
            </w:r>
          </w:p>
        </w:tc>
      </w:tr>
      <w:tr w14:paraId="47D7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A6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161301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C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28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8A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127.5</w:t>
            </w:r>
          </w:p>
        </w:tc>
      </w:tr>
      <w:tr w14:paraId="59768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A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151014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8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马克思主义基本原理概论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93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2C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127.5</w:t>
            </w:r>
          </w:p>
        </w:tc>
      </w:tr>
      <w:tr w14:paraId="61969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7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151207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4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12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9F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127.5</w:t>
            </w:r>
          </w:p>
        </w:tc>
      </w:tr>
      <w:tr w14:paraId="3D7A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9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151015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9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思想道德修养与法律基础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A7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13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127.5</w:t>
            </w:r>
          </w:p>
        </w:tc>
      </w:tr>
      <w:tr w14:paraId="4CAB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C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151205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1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57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8A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127.5</w:t>
            </w:r>
          </w:p>
        </w:tc>
      </w:tr>
      <w:tr w14:paraId="52C66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9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151016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6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9D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25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127.5</w:t>
            </w:r>
          </w:p>
        </w:tc>
      </w:tr>
      <w:tr w14:paraId="2C5FF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538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151204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D27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形势与政策8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96524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6071E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10.63</w:t>
            </w:r>
          </w:p>
        </w:tc>
      </w:tr>
      <w:tr w14:paraId="52849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5FA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151202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643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形势与政策6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2B8A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F701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10.63</w:t>
            </w:r>
          </w:p>
        </w:tc>
      </w:tr>
      <w:tr w14:paraId="6A25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4C5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151200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68D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形势与政策4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5EE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5B90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10.63</w:t>
            </w:r>
          </w:p>
        </w:tc>
      </w:tr>
      <w:tr w14:paraId="3B547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787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151018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82C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形势与政策2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5D11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C3E0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10.63</w:t>
            </w:r>
          </w:p>
        </w:tc>
      </w:tr>
      <w:tr w14:paraId="4C3AF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2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SF0028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4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书写技能训练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43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59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 w14:paraId="2E75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011003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0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书法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3D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A3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02890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A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SF0006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2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书法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75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6E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332D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CD9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1410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33D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大学体育2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445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BDB3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42.5</w:t>
            </w:r>
          </w:p>
        </w:tc>
      </w:tr>
      <w:tr w14:paraId="341D9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7F3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141006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073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大学体育2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689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A850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42.5</w:t>
            </w:r>
          </w:p>
        </w:tc>
      </w:tr>
      <w:tr w14:paraId="0A656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F16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141008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D08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大学体育4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0423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8094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42.5</w:t>
            </w:r>
          </w:p>
        </w:tc>
      </w:tr>
      <w:tr w14:paraId="0272C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A2E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141012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98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大学体育4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7F9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D15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42.5</w:t>
            </w:r>
          </w:p>
        </w:tc>
      </w:tr>
      <w:tr w14:paraId="0771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1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100G02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F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信息素养与终身学习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A5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01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21.25</w:t>
            </w:r>
          </w:p>
        </w:tc>
      </w:tr>
      <w:tr w14:paraId="19672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5BE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g7b011100050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6A2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大学英语E2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4F57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B25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592FC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2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251607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5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大学英语（普通类）2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1F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8C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</w:tr>
      <w:tr w14:paraId="1F920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C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251707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2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大学英语（艺体类）2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98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C0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</w:tr>
      <w:tr w14:paraId="3B336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251609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C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大学英语（普通类）4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2B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60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</w:tr>
      <w:tr w14:paraId="09352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7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251709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6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大学英语（艺体类）4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CC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D7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</w:tr>
      <w:tr w14:paraId="4ECF9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83D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251402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D7E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大学英语A2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B899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C24D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52E17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9E7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251404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D90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大学英语A4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5C23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7C38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5B828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477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251504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20B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大学英语Da4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7EDE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7B7B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18774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6CF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251602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B56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大学英语Db2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FB61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9B93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652CE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B49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251604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73E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大学英语Db4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C2F6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A38B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6ABE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5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251807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2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大学日语2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23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83B6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11132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C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251809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6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大学日语4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4C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9E6E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170</w:t>
            </w:r>
          </w:p>
        </w:tc>
      </w:tr>
      <w:tr w14:paraId="596F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B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251017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7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44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6D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3961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E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251041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9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沟通与写作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48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D5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0F5E9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9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SF0009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E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教师口语训练</w:t>
            </w:r>
            <w:bookmarkStart w:id="0" w:name="_GoBack"/>
            <w:bookmarkEnd w:id="0"/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8B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0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42.5</w:t>
            </w:r>
          </w:p>
        </w:tc>
      </w:tr>
      <w:tr w14:paraId="55490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111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13100107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1D0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大学物理（一）1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EDF0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3.5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0DDD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157.5</w:t>
            </w:r>
          </w:p>
        </w:tc>
      </w:tr>
      <w:tr w14:paraId="5136D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B14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13100307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767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大学物理（二）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3095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326B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225</w:t>
            </w:r>
          </w:p>
        </w:tc>
      </w:tr>
      <w:tr w14:paraId="53F8E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B47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SF0029</w:t>
            </w:r>
          </w:p>
        </w:tc>
        <w:tc>
          <w:tcPr>
            <w:tcW w:w="5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24F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教育政策法规与教师职业道德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69D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5F32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</w:tr>
      <w:tr w14:paraId="02FE8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3F1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SF0030</w:t>
            </w:r>
          </w:p>
        </w:tc>
        <w:tc>
          <w:tcPr>
            <w:tcW w:w="5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88F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教育研究方法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0A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78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 w14:paraId="0DCB5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100G37</w:t>
            </w:r>
          </w:p>
        </w:tc>
        <w:tc>
          <w:tcPr>
            <w:tcW w:w="5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6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“十个一”教育养成活动（1）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9A5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C35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42.5</w:t>
            </w:r>
          </w:p>
        </w:tc>
      </w:tr>
      <w:tr w14:paraId="72C8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2C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100G38</w:t>
            </w:r>
          </w:p>
        </w:tc>
        <w:tc>
          <w:tcPr>
            <w:tcW w:w="5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7B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“十个一”教育养成活动（2）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F1D3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0145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42.5</w:t>
            </w:r>
          </w:p>
        </w:tc>
      </w:tr>
      <w:tr w14:paraId="0E1B5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701001</w:t>
            </w:r>
          </w:p>
        </w:tc>
        <w:tc>
          <w:tcPr>
            <w:tcW w:w="5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B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军训和军事理论教育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8DB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40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63.75</w:t>
            </w:r>
          </w:p>
        </w:tc>
      </w:tr>
      <w:tr w14:paraId="4254D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0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701002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4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国防教育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9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6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</w:tr>
      <w:tr w14:paraId="466F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C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360002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5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大学生心理健康教育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7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7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42.5</w:t>
            </w:r>
          </w:p>
        </w:tc>
      </w:tr>
      <w:tr w14:paraId="0A1B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3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360003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7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大学生心理健康教育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E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E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</w:tr>
      <w:tr w14:paraId="3EC96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B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936456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4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大学生心理健康教育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7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E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42.5</w:t>
            </w:r>
          </w:p>
        </w:tc>
      </w:tr>
      <w:tr w14:paraId="75691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21C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13000206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FB3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大学数学（一）2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84B1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B47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225</w:t>
            </w:r>
          </w:p>
        </w:tc>
      </w:tr>
      <w:tr w14:paraId="774F4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C98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13000806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FB3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大学数学（二）2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377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2CE5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180</w:t>
            </w:r>
          </w:p>
        </w:tc>
      </w:tr>
      <w:tr w14:paraId="5473F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8C2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13000606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C8E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大学数学（三）2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1F2D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E898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180</w:t>
            </w:r>
          </w:p>
        </w:tc>
      </w:tr>
      <w:tr w14:paraId="76884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6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880005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大学生职业发展与就业指导（1）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E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0.5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21.25</w:t>
            </w:r>
          </w:p>
        </w:tc>
      </w:tr>
      <w:tr w14:paraId="12310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5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880001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1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大学生职业发展与就业指导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6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42.5</w:t>
            </w:r>
          </w:p>
        </w:tc>
      </w:tr>
      <w:tr w14:paraId="73EF8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880004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大学生职业发展与就业指导（2）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0.5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21.25</w:t>
            </w:r>
          </w:p>
        </w:tc>
      </w:tr>
      <w:tr w14:paraId="6BE75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880006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创新创业基础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7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42.5</w:t>
            </w:r>
          </w:p>
        </w:tc>
      </w:tr>
      <w:tr w14:paraId="76208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B9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071005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55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大学物理实验(二)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B4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1.0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BA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45</w:t>
            </w:r>
          </w:p>
        </w:tc>
      </w:tr>
      <w:tr w14:paraId="6AF76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09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13100507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BB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大学物理实验（二）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0F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1.0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69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45</w:t>
            </w:r>
          </w:p>
        </w:tc>
      </w:tr>
      <w:tr w14:paraId="4CE4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B6B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071003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BE0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大学物理实验(一)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28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C4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67.5</w:t>
            </w:r>
          </w:p>
        </w:tc>
      </w:tr>
      <w:tr w14:paraId="38FD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5D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13100407</w:t>
            </w:r>
          </w:p>
        </w:tc>
        <w:tc>
          <w:tcPr>
            <w:tcW w:w="5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87F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大学物理实验（一）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3E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1.0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BE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45</w:t>
            </w:r>
          </w:p>
        </w:tc>
      </w:tr>
    </w:tbl>
    <w:p w14:paraId="194AE8FE">
      <w:pPr>
        <w:jc w:val="both"/>
        <w:rPr>
          <w:rFonts w:hint="eastAsia" w:ascii="仿宋_GB2312" w:hAnsi="Tahoma" w:eastAsia="仿宋_GB2312" w:cs="Tahoma"/>
          <w:color w:val="000000"/>
          <w:sz w:val="32"/>
          <w:szCs w:val="32"/>
        </w:rPr>
      </w:pPr>
    </w:p>
    <w:p w14:paraId="7134ADF1">
      <w:pPr>
        <w:jc w:val="both"/>
        <w:rPr>
          <w:rFonts w:hint="eastAsia" w:ascii="仿宋_GB2312" w:hAnsi="Tahoma" w:eastAsia="仿宋_GB2312" w:cs="Tahoma"/>
          <w:color w:val="000000"/>
          <w:sz w:val="32"/>
          <w:szCs w:val="32"/>
        </w:rPr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ZDQ1ZmFhM2Y5NmI3MjUwMjk3N2FkZTYyYzE1YjMifQ=="/>
  </w:docVars>
  <w:rsids>
    <w:rsidRoot w:val="31731A89"/>
    <w:rsid w:val="02CC00D9"/>
    <w:rsid w:val="0ADA707B"/>
    <w:rsid w:val="0D412B6C"/>
    <w:rsid w:val="0F2A4ED1"/>
    <w:rsid w:val="1FC408B9"/>
    <w:rsid w:val="24C91E6F"/>
    <w:rsid w:val="31731A89"/>
    <w:rsid w:val="46116A48"/>
    <w:rsid w:val="4A266E41"/>
    <w:rsid w:val="4BD97142"/>
    <w:rsid w:val="51636F4D"/>
    <w:rsid w:val="72C9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0000"/>
      <w:u w:val="none"/>
    </w:rPr>
  </w:style>
  <w:style w:type="character" w:styleId="5">
    <w:name w:val="Hyperlink"/>
    <w:basedOn w:val="3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806</Words>
  <Characters>1362</Characters>
  <Lines>0</Lines>
  <Paragraphs>0</Paragraphs>
  <TotalTime>13</TotalTime>
  <ScaleCrop>false</ScaleCrop>
  <LinksUpToDate>false</LinksUpToDate>
  <CharactersWithSpaces>1362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2024-09-03T01:54:00Z</dcterms:created>
  <dc:creator>灰尘</dc:creator>
  <cp:lastModifiedBy>灰尘</cp:lastModifiedBy>
  <cp:lastPrinted>2024-09-09T00:26:00Z</cp:lastPrinted>
  <dcterms:modified xsi:type="dcterms:W3CDTF">2026-09-14T08:25:05Z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C8E99C08FDDE43C6A8322CAF25B36C18_13</vt:lpwstr>
  </property>
  <property fmtid="{D5CDD505-2E9C-101B-9397-08002B2CF9AE}" pid="4" name="KSOTemplateDocerSaveRecord">
    <vt:lpwstr>eyJoZGlkIjoiZjg2NzQ4MjY2YTdlODViOTU0MzdkZWE4ZDZmZTU5ZmUiLCJ1c2VySWQiOiI4NTE3OTI5MzgifQ==</vt:lpwstr>
  </property>
</Properties>
</file>